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ackground w:color="FFFFFF"/>
  <w:body>
    <w:p w:rsidR="00000000" w:rsidDel="00000000" w:rsidP="00000000" w:rsidRDefault="00000000" w:rsidRPr="00000000">
      <w:pPr>
        <w:spacing w:line="240" w:lineRule="auto"/>
        <w:contextualSpacing w:val="0"/>
        <w:jc w:val="center"/>
      </w:pPr>
      <w:r w:rsidDel="00000000" w:rsidR="00000000" w:rsidRPr="00000000">
        <w:rPr>
          <w:rFonts w:ascii="Source Sans Pro" w:cs="Source Sans Pro" w:eastAsia="Source Sans Pro" w:hAnsi="Source Sans Pro"/>
          <w:i w:val="1"/>
          <w:sz w:val="26"/>
          <w:szCs w:val="26"/>
          <w:rtl w:val="0"/>
        </w:rPr>
        <w:t xml:space="preserve">Florida International University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jc w:val="center"/>
      </w:pPr>
      <w:r w:rsidDel="00000000" w:rsidR="00000000" w:rsidRPr="00000000">
        <w:rPr>
          <w:rFonts w:ascii="Source Sans Pro" w:cs="Source Sans Pro" w:eastAsia="Source Sans Pro" w:hAnsi="Source Sans Pro"/>
          <w:i w:val="1"/>
          <w:sz w:val="26"/>
          <w:szCs w:val="26"/>
          <w:rtl w:val="0"/>
        </w:rPr>
        <w:t xml:space="preserve">School of Computing and Information Sciences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jc w:val="center"/>
      </w:pP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CIS 4911 - Senior Capstone Project</w:t>
      </w:r>
    </w:p>
    <w:p w:rsidR="00000000" w:rsidDel="00000000" w:rsidP="00000000" w:rsidRDefault="00000000" w:rsidRPr="00000000">
      <w:pPr>
        <w:spacing w:line="240" w:lineRule="auto"/>
        <w:contextualSpacing w:val="0"/>
        <w:jc w:val="center"/>
      </w:pP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Software Engineering Focus</w:t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br w:type="textWrapping"/>
        <w:br w:type="textWrapping"/>
      </w:r>
    </w:p>
    <w:p w:rsidR="00000000" w:rsidDel="00000000" w:rsidP="00000000" w:rsidRDefault="00000000" w:rsidRPr="00000000">
      <w:pPr>
        <w:spacing w:line="240" w:lineRule="auto"/>
        <w:contextualSpacing w:val="0"/>
        <w:jc w:val="center"/>
      </w:pP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Feature Document</w:t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br w:type="textWrapping"/>
        <w:br w:type="textWrapping"/>
      </w:r>
    </w:p>
    <w:p w:rsidR="00000000" w:rsidDel="00000000" w:rsidP="00000000" w:rsidRDefault="00000000" w:rsidRPr="00000000">
      <w:pPr>
        <w:spacing w:line="240" w:lineRule="auto"/>
        <w:contextualSpacing w:val="0"/>
        <w:jc w:val="center"/>
      </w:pP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User Story #1023</w:t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br w:type="textWrapping"/>
        <w:br w:type="textWrapping"/>
        <w:br w:type="textWrapping"/>
        <w:br w:type="textWrapping"/>
        <w:br w:type="textWrapping"/>
        <w:br w:type="textWrapping"/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rtl w:val="0"/>
        </w:rPr>
        <w:t xml:space="preserve">Team Member: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Johnatan Jensen</w:t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rtl w:val="0"/>
        </w:rPr>
        <w:t xml:space="preserve">Product Owner(s)</w:t>
      </w: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: </w:t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Mohsen Taheri</w:t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rtl w:val="0"/>
        </w:rPr>
        <w:t xml:space="preserve">Mentor(s)</w:t>
      </w: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: </w:t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Mohsen Taheri</w:t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rtl w:val="0"/>
        </w:rPr>
        <w:t xml:space="preserve">Instructor</w:t>
      </w: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: Masoud Sadjadi</w:t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smallCaps w:val="1"/>
          <w:sz w:val="26"/>
          <w:szCs w:val="26"/>
          <w:rtl w:val="0"/>
        </w:rPr>
        <w:t xml:space="preserve">User Story</w:t>
      </w: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highlight w:val="white"/>
          <w:rtl w:val="0"/>
        </w:rPr>
        <w:t xml:space="preserve"> </w:t>
      </w:r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rtl w:val="0"/>
        </w:rPr>
        <w:t xml:space="preserve">Create "Delete Account" option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after="240" w:before="80" w:line="320.72727272727275" w:lineRule="auto"/>
        <w:ind w:firstLine="1080"/>
        <w:contextualSpacing w:val="1"/>
        <w:rPr>
          <w:rFonts w:ascii="Source Sans Pro" w:cs="Source Sans Pro" w:eastAsia="Source Sans Pro" w:hAnsi="Source Sans Pro"/>
          <w:sz w:val="21"/>
          <w:szCs w:val="21"/>
          <w:highlight w:val="white"/>
        </w:rPr>
      </w:pP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As a User, I want to be able to delete my account, so I can remove myself from the database when I no longer want to use the VIP website.</w:t>
      </w:r>
    </w:p>
    <w:p w:rsidR="00000000" w:rsidDel="00000000" w:rsidP="00000000" w:rsidRDefault="00000000" w:rsidRPr="00000000">
      <w:pPr>
        <w:spacing w:after="240" w:before="8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before="80" w:line="240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rtl w:val="0"/>
        </w:rPr>
        <w:t xml:space="preserve">Acceptance Criteria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"/>
        </w:numPr>
        <w:spacing w:after="240" w:before="80" w:line="320.72727272727275" w:lineRule="auto"/>
        <w:ind w:firstLine="1080"/>
        <w:contextualSpacing w:val="1"/>
        <w:rPr>
          <w:rFonts w:ascii="Source Sans Pro" w:cs="Source Sans Pro" w:eastAsia="Source Sans Pro" w:hAnsi="Source Sans Pro"/>
          <w:sz w:val="21"/>
          <w:szCs w:val="21"/>
          <w:highlight w:val="white"/>
        </w:rPr>
      </w:pP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User is able to delete account</w:t>
      </w:r>
    </w:p>
    <w:p w:rsidR="00000000" w:rsidDel="00000000" w:rsidP="00000000" w:rsidRDefault="00000000" w:rsidRPr="00000000">
      <w:pPr>
        <w:numPr>
          <w:ilvl w:val="0"/>
          <w:numId w:val="2"/>
        </w:numPr>
        <w:spacing w:after="240" w:before="80" w:line="320.72727272727275" w:lineRule="auto"/>
        <w:ind w:firstLine="1080"/>
        <w:contextualSpacing w:val="1"/>
        <w:rPr>
          <w:rFonts w:ascii="Source Sans Pro" w:cs="Source Sans Pro" w:eastAsia="Source Sans Pro" w:hAnsi="Source Sans Pro"/>
          <w:sz w:val="21"/>
          <w:szCs w:val="21"/>
          <w:highlight w:val="white"/>
        </w:rPr>
      </w:pP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Delete action is confirmed by user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8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bookmarkStart w:colFirst="0" w:colLast="0" w:name="h.nphfzs1gldtt" w:id="0"/>
      <w:bookmarkEnd w:id="0"/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rtl w:val="0"/>
        </w:rPr>
        <w:t xml:space="preserve">Use Case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4"/>
        </w:numPr>
        <w:spacing w:before="200" w:line="240" w:lineRule="auto"/>
        <w:ind w:left="720" w:hanging="360"/>
        <w:contextualSpacing w:val="1"/>
        <w:rPr>
          <w:rFonts w:ascii="Source Sans Pro" w:cs="Source Sans Pro" w:eastAsia="Source Sans Pro" w:hAnsi="Source Sans Pro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rtl w:val="0"/>
        </w:rPr>
        <w:t xml:space="preserve">User wishes to delete account to no longer be apart of the VIP database</w:t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ab/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u w:val="single"/>
          <w:rtl w:val="0"/>
        </w:rPr>
        <w:t xml:space="preserve">Participating Actors:</w:t>
      </w: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 Any user account type</w:t>
        <w:br w:type="textWrapping"/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u w:val="single"/>
          <w:rtl w:val="0"/>
        </w:rPr>
        <w:t xml:space="preserve">Entry Condition:</w:t>
      </w: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 User accesses his/her profile page</w:t>
      </w: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br w:type="textWrapping"/>
        <w:br w:type="textWrapping"/>
      </w: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u w:val="single"/>
          <w:rtl w:val="0"/>
        </w:rPr>
        <w:t xml:space="preserve">Events Flow:</w:t>
      </w:r>
    </w:p>
    <w:p w:rsidR="00000000" w:rsidDel="00000000" w:rsidP="00000000" w:rsidRDefault="00000000" w:rsidRPr="00000000">
      <w:pPr>
        <w:numPr>
          <w:ilvl w:val="0"/>
          <w:numId w:val="3"/>
        </w:numPr>
        <w:spacing w:before="200" w:line="240" w:lineRule="auto"/>
        <w:ind w:left="1440" w:hanging="360"/>
        <w:contextualSpacing w:val="1"/>
        <w:rPr>
          <w:rFonts w:ascii="Source Sans Pro" w:cs="Source Sans Pro" w:eastAsia="Source Sans Pro" w:hAnsi="Source Sans Pro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User scrolls to bottom of profile page</w:t>
      </w:r>
    </w:p>
    <w:p w:rsidR="00000000" w:rsidDel="00000000" w:rsidP="00000000" w:rsidRDefault="00000000" w:rsidRPr="00000000">
      <w:pPr>
        <w:numPr>
          <w:ilvl w:val="0"/>
          <w:numId w:val="3"/>
        </w:numPr>
        <w:spacing w:before="200" w:line="240" w:lineRule="auto"/>
        <w:ind w:left="1440" w:hanging="360"/>
        <w:contextualSpacing w:val="1"/>
        <w:rPr>
          <w:rFonts w:ascii="Source Sans Pro" w:cs="Source Sans Pro" w:eastAsia="Source Sans Pro" w:hAnsi="Source Sans Pro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User clicks on “delete account” button</w:t>
      </w:r>
    </w:p>
    <w:p w:rsidR="00000000" w:rsidDel="00000000" w:rsidP="00000000" w:rsidRDefault="00000000" w:rsidRPr="00000000">
      <w:pPr>
        <w:numPr>
          <w:ilvl w:val="0"/>
          <w:numId w:val="3"/>
        </w:numPr>
        <w:spacing w:before="200" w:line="240" w:lineRule="auto"/>
        <w:ind w:left="1440" w:hanging="360"/>
        <w:contextualSpacing w:val="1"/>
        <w:rPr>
          <w:rFonts w:ascii="Source Sans Pro" w:cs="Source Sans Pro" w:eastAsia="Source Sans Pro" w:hAnsi="Source Sans Pro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User is asked if they are sure</w:t>
      </w:r>
    </w:p>
    <w:p w:rsidR="00000000" w:rsidDel="00000000" w:rsidP="00000000" w:rsidRDefault="00000000" w:rsidRPr="00000000">
      <w:pPr>
        <w:numPr>
          <w:ilvl w:val="0"/>
          <w:numId w:val="3"/>
        </w:numPr>
        <w:spacing w:before="200" w:line="240" w:lineRule="auto"/>
        <w:ind w:left="1440" w:hanging="360"/>
        <w:contextualSpacing w:val="1"/>
        <w:rPr>
          <w:rFonts w:ascii="Source Sans Pro" w:cs="Source Sans Pro" w:eastAsia="Source Sans Pro" w:hAnsi="Source Sans Pro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User confirms they are sure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"/>
        </w:numPr>
        <w:spacing w:before="200" w:line="240" w:lineRule="auto"/>
        <w:ind w:left="1440" w:hanging="360"/>
        <w:contextualSpacing w:val="1"/>
        <w:rPr>
          <w:rFonts w:ascii="Source Sans Pro" w:cs="Source Sans Pro" w:eastAsia="Source Sans Pro" w:hAnsi="Source Sans Pro"/>
          <w:sz w:val="26"/>
          <w:szCs w:val="26"/>
          <w:u w:val="none"/>
        </w:rPr>
      </w:pP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User is notified they cannot reverse the action</w:t>
      </w:r>
    </w:p>
    <w:p w:rsidR="00000000" w:rsidDel="00000000" w:rsidP="00000000" w:rsidRDefault="00000000" w:rsidRPr="00000000">
      <w:pPr>
        <w:numPr>
          <w:ilvl w:val="0"/>
          <w:numId w:val="3"/>
        </w:numPr>
        <w:spacing w:before="200" w:line="240" w:lineRule="auto"/>
        <w:ind w:left="1440" w:hanging="360"/>
        <w:contextualSpacing w:val="1"/>
        <w:rPr>
          <w:rFonts w:ascii="Source Sans Pro" w:cs="Source Sans Pro" w:eastAsia="Source Sans Pro" w:hAnsi="Source Sans Pro"/>
          <w:sz w:val="26"/>
          <w:szCs w:val="26"/>
          <w:u w:val="none"/>
        </w:rPr>
      </w:pP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User confirms they are knowledgeable</w:t>
      </w:r>
    </w:p>
    <w:p w:rsidR="00000000" w:rsidDel="00000000" w:rsidP="00000000" w:rsidRDefault="00000000" w:rsidRPr="00000000">
      <w:pPr>
        <w:numPr>
          <w:ilvl w:val="0"/>
          <w:numId w:val="3"/>
        </w:numPr>
        <w:spacing w:before="200" w:line="240" w:lineRule="auto"/>
        <w:ind w:left="1440" w:hanging="360"/>
        <w:contextualSpacing w:val="1"/>
        <w:rPr>
          <w:rFonts w:ascii="Source Sans Pro" w:cs="Source Sans Pro" w:eastAsia="Source Sans Pro" w:hAnsi="Source Sans Pro"/>
          <w:sz w:val="26"/>
          <w:szCs w:val="26"/>
          <w:u w:val="none"/>
        </w:rPr>
      </w:pP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User account is deleted</w:t>
      </w:r>
    </w:p>
    <w:p w:rsidR="00000000" w:rsidDel="00000000" w:rsidP="00000000" w:rsidRDefault="00000000" w:rsidRPr="00000000">
      <w:pPr>
        <w:numPr>
          <w:ilvl w:val="0"/>
          <w:numId w:val="3"/>
        </w:numPr>
        <w:spacing w:before="200" w:line="240" w:lineRule="auto"/>
        <w:ind w:left="1440" w:hanging="360"/>
        <w:contextualSpacing w:val="1"/>
        <w:rPr>
          <w:rFonts w:ascii="Source Sans Pro" w:cs="Source Sans Pro" w:eastAsia="Source Sans Pro" w:hAnsi="Source Sans Pro"/>
          <w:sz w:val="26"/>
          <w:szCs w:val="26"/>
          <w:u w:val="none"/>
        </w:rPr>
      </w:pP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Use case ends user is redirected to homepage with a no longer active account</w:t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rtl w:val="0"/>
        </w:rPr>
        <w:t xml:space="preserve">Use Case Diagram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Rule="auto"/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2910404" cy="2925762"/>
            <wp:effectExtent b="0" l="0" r="0" t="0"/>
            <wp:docPr descr="delete_account_use_case.png" id="5" name="image09.png"/>
            <a:graphic>
              <a:graphicData uri="http://schemas.openxmlformats.org/drawingml/2006/picture">
                <pic:pic>
                  <pic:nvPicPr>
                    <pic:cNvPr descr="delete_account_use_case.png" id="0" name="image09.png"/>
                    <pic:cNvPicPr preferRelativeResize="0"/>
                  </pic:nvPicPr>
                  <pic:blipFill>
                    <a:blip r:embed="rId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10404" cy="29257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rtl w:val="0"/>
        </w:rPr>
        <w:t xml:space="preserve">Sequence Diagram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6858000" cy="3314700"/>
            <wp:effectExtent b="0" l="0" r="0" t="0"/>
            <wp:docPr descr="sequence_delete_story.png" id="1" name="image03.png"/>
            <a:graphic>
              <a:graphicData uri="http://schemas.openxmlformats.org/drawingml/2006/picture">
                <pic:pic>
                  <pic:nvPicPr>
                    <pic:cNvPr descr="sequence_delete_story.png" id="0" name="image03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14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rtl w:val="0"/>
        </w:rPr>
        <w:t xml:space="preserve">Class Diagram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Rule="auto"/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Rule="auto"/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5053013" cy="3094970"/>
            <wp:effectExtent b="0" l="0" r="0" t="0"/>
            <wp:docPr descr="class_dia_delete_account.png" id="2" name="image04.png"/>
            <a:graphic>
              <a:graphicData uri="http://schemas.openxmlformats.org/drawingml/2006/picture">
                <pic:pic>
                  <pic:nvPicPr>
                    <pic:cNvPr descr="class_dia_delete_account.png" id="0" name="image0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53013" cy="30949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rtl w:val="0"/>
        </w:rPr>
        <w:t xml:space="preserve">Unit &amp; Integration Tests</w:t>
      </w:r>
    </w:p>
    <w:p w:rsidR="00000000" w:rsidDel="00000000" w:rsidP="00000000" w:rsidRDefault="00000000" w:rsidRPr="00000000">
      <w:pPr>
        <w:numPr>
          <w:ilvl w:val="0"/>
          <w:numId w:val="5"/>
        </w:numPr>
        <w:spacing w:before="200" w:line="240" w:lineRule="auto"/>
        <w:ind w:left="720" w:hanging="360"/>
        <w:contextualSpacing w:val="1"/>
        <w:rPr>
          <w:rFonts w:ascii="Source Sans Pro" w:cs="Source Sans Pro" w:eastAsia="Source Sans Pro" w:hAnsi="Source Sans Pro"/>
          <w:b w:val="1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u w:val="single"/>
          <w:rtl w:val="0"/>
        </w:rPr>
        <w:t xml:space="preserve">Test Case 1 (Sunny)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="240" w:lineRule="auto"/>
        <w:ind w:left="1440" w:hanging="360"/>
        <w:contextualSpacing w:val="1"/>
        <w:rPr>
          <w:rFonts w:ascii="Source Sans Pro" w:cs="Source Sans Pro" w:eastAsia="Source Sans Pro" w:hAnsi="Source Sans Pro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rtl w:val="0"/>
        </w:rPr>
        <w:t xml:space="preserve">Purpose: </w:t>
      </w: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Test that the user account is removed from the database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="24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rtl w:val="0"/>
        </w:rPr>
        <w:t xml:space="preserve">Precondition: </w:t>
      </w: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User has accepted both confirmations that they wanted to delete their account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="24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rtl w:val="0"/>
        </w:rPr>
        <w:t xml:space="preserve">Expected Result: </w:t>
      </w: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User is no longer in database and all their info is removed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="24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rtl w:val="0"/>
        </w:rPr>
        <w:t xml:space="preserve">Actual Result: </w:t>
      </w: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User is no longer in database and all their info is removed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="24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rtl w:val="0"/>
        </w:rPr>
        <w:t xml:space="preserve">Status: </w:t>
      </w:r>
      <w:r w:rsidDel="00000000" w:rsidR="00000000" w:rsidRPr="00000000">
        <w:rPr>
          <w:rFonts w:ascii="Source Sans Pro" w:cs="Source Sans Pro" w:eastAsia="Source Sans Pro" w:hAnsi="Source Sans Pro"/>
          <w:b w:val="1"/>
          <w:color w:val="00ff00"/>
          <w:sz w:val="26"/>
          <w:szCs w:val="26"/>
          <w:rtl w:val="0"/>
        </w:rPr>
        <w:t xml:space="preserve">PASSED</w:t>
      </w:r>
    </w:p>
    <w:p w:rsidR="00000000" w:rsidDel="00000000" w:rsidP="00000000" w:rsidRDefault="00000000" w:rsidRPr="00000000">
      <w:pPr>
        <w:spacing w:before="200" w:line="240" w:lineRule="auto"/>
        <w:ind w:left="72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5"/>
        </w:numPr>
        <w:spacing w:before="200" w:line="240" w:lineRule="auto"/>
        <w:ind w:left="720" w:hanging="360"/>
        <w:contextualSpacing w:val="1"/>
        <w:rPr>
          <w:rFonts w:ascii="Source Sans Pro" w:cs="Source Sans Pro" w:eastAsia="Source Sans Pro" w:hAnsi="Source Sans Pro"/>
          <w:b w:val="1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u w:val="single"/>
          <w:rtl w:val="0"/>
        </w:rPr>
        <w:t xml:space="preserve">Test Case 2 (Rainy)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="240" w:lineRule="auto"/>
        <w:ind w:left="1440" w:hanging="360"/>
        <w:contextualSpacing w:val="1"/>
        <w:rPr>
          <w:rFonts w:ascii="Source Sans Pro" w:cs="Source Sans Pro" w:eastAsia="Source Sans Pro" w:hAnsi="Source Sans Pro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rtl w:val="0"/>
        </w:rPr>
        <w:t xml:space="preserve">Purpose: </w:t>
      </w: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Test that the user can cancel at anytime before final confirmation their account will be safe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="24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rtl w:val="0"/>
        </w:rPr>
        <w:t xml:space="preserve">Precondition: </w:t>
      </w: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User has pressed the “delete account” button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="24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rtl w:val="0"/>
        </w:rPr>
        <w:t xml:space="preserve">Expected Result: </w:t>
      </w: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User can cancel at anytime and their account will not delete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="24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rtl w:val="0"/>
        </w:rPr>
        <w:t xml:space="preserve">Actual Result: </w:t>
      </w:r>
      <w:r w:rsidDel="00000000" w:rsidR="00000000" w:rsidRPr="00000000">
        <w:rPr>
          <w:rFonts w:ascii="Source Sans Pro" w:cs="Source Sans Pro" w:eastAsia="Source Sans Pro" w:hAnsi="Source Sans Pro"/>
          <w:sz w:val="26"/>
          <w:szCs w:val="26"/>
          <w:rtl w:val="0"/>
        </w:rPr>
        <w:t xml:space="preserve">User can cancel at anytime and their account will not delete</w:t>
      </w:r>
    </w:p>
    <w:p w:rsidR="00000000" w:rsidDel="00000000" w:rsidP="00000000" w:rsidRDefault="00000000" w:rsidRPr="00000000">
      <w:pPr>
        <w:numPr>
          <w:ilvl w:val="1"/>
          <w:numId w:val="5"/>
        </w:numPr>
        <w:spacing w:before="200" w:line="240" w:lineRule="auto"/>
        <w:ind w:left="1440" w:hanging="360"/>
        <w:contextualSpacing w:val="1"/>
        <w:rPr>
          <w:rFonts w:ascii="Source Sans Pro" w:cs="Source Sans Pro" w:eastAsia="Source Sans Pro" w:hAnsi="Source Sans Pro"/>
          <w:b w:val="1"/>
          <w:sz w:val="26"/>
          <w:szCs w:val="26"/>
        </w:rPr>
      </w:pPr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rtl w:val="0"/>
        </w:rPr>
        <w:t xml:space="preserve">Status: </w:t>
      </w:r>
      <w:r w:rsidDel="00000000" w:rsidR="00000000" w:rsidRPr="00000000">
        <w:rPr>
          <w:rFonts w:ascii="Source Sans Pro" w:cs="Source Sans Pro" w:eastAsia="Source Sans Pro" w:hAnsi="Source Sans Pro"/>
          <w:b w:val="1"/>
          <w:color w:val="00ff00"/>
          <w:sz w:val="26"/>
          <w:szCs w:val="26"/>
          <w:rtl w:val="0"/>
        </w:rPr>
        <w:t xml:space="preserve">PASSED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ind w:left="72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ind w:left="72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ind w:left="72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Source Sans Pro" w:cs="Source Sans Pro" w:eastAsia="Source Sans Pro" w:hAnsi="Source Sans Pro"/>
          <w:b w:val="1"/>
          <w:sz w:val="26"/>
          <w:szCs w:val="26"/>
          <w:rtl w:val="0"/>
        </w:rPr>
        <w:t xml:space="preserve">Visual User Guide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6858000" cy="3771900"/>
            <wp:effectExtent b="0" l="0" r="0" t="0"/>
            <wp:docPr descr="Screen Shot 2016-07-05 at 5.52.42 PM.png" id="4" name="image08.png"/>
            <a:graphic>
              <a:graphicData uri="http://schemas.openxmlformats.org/drawingml/2006/picture">
                <pic:pic>
                  <pic:nvPicPr>
                    <pic:cNvPr descr="Screen Shot 2016-07-05 at 5.52.42 PM.png" id="0" name="image08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771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  <w:t xml:space="preserve">Confirmation box that user wishes to delete account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6858000" cy="3784600"/>
            <wp:effectExtent b="0" l="0" r="0" t="0"/>
            <wp:docPr descr="Screen Shot 2016-07-05 at 5.53.03 PM.png" id="3" name="image07.png"/>
            <a:graphic>
              <a:graphicData uri="http://schemas.openxmlformats.org/drawingml/2006/picture">
                <pic:pic>
                  <pic:nvPicPr>
                    <pic:cNvPr descr="Screen Shot 2016-07-05 at 5.53.03 PM.png" id="0" name="image07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784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Fonts w:ascii="Source Sans Pro" w:cs="Source Sans Pro" w:eastAsia="Source Sans Pro" w:hAnsi="Source Sans Pro"/>
          <w:rtl w:val="0"/>
        </w:rPr>
        <w:t xml:space="preserve">User is redirected to the homepage with no valid account after they confirm for the second time</w:t>
      </w:r>
      <w:r w:rsidDel="00000000" w:rsidR="00000000" w:rsidRPr="00000000">
        <w:rPr>
          <w:rtl w:val="0"/>
        </w:rPr>
      </w:r>
    </w:p>
    <w:sectPr>
      <w:pgSz w:h="15840" w:w="12240"/>
      <w:pgMar w:bottom="720" w:top="720" w:left="720" w:right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Georgia"/>
  <w:font w:name="Arial"/>
  <w:font w:name="Source Sans Pr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abstractNum w:abstractNumId="1">
    <w:lvl w:ilvl="0">
      <w:start w:val="1"/>
      <w:numFmt w:val="bullet"/>
      <w:lvlText w:val="●"/>
      <w:lvlJc w:val="left"/>
      <w:pPr>
        <w:ind w:left="0" w:firstLine="1080"/>
      </w:pPr>
      <w:rPr>
        <w:rFonts w:ascii="Arial" w:cs="Arial" w:eastAsia="Arial" w:hAnsi="Arial"/>
        <w:sz w:val="20"/>
        <w:szCs w:val="20"/>
      </w:rPr>
    </w:lvl>
    <w:lvl w:ilvl="1">
      <w:start w:val="1"/>
      <w:numFmt w:val="bullet"/>
      <w:lvlText w:val="o"/>
      <w:lvlJc w:val="left"/>
      <w:pPr>
        <w:ind w:left="720" w:firstLine="3240"/>
      </w:pPr>
      <w:rPr>
        <w:rFonts w:ascii="Arial" w:cs="Arial" w:eastAsia="Arial" w:hAnsi="Arial"/>
        <w:sz w:val="20"/>
        <w:szCs w:val="20"/>
      </w:rPr>
    </w:lvl>
    <w:lvl w:ilvl="2">
      <w:start w:val="1"/>
      <w:numFmt w:val="bullet"/>
      <w:lvlText w:val="▪"/>
      <w:lvlJc w:val="left"/>
      <w:pPr>
        <w:ind w:left="1440" w:firstLine="5400"/>
      </w:pPr>
      <w:rPr>
        <w:rFonts w:ascii="Arial" w:cs="Arial" w:eastAsia="Arial" w:hAnsi="Arial"/>
        <w:sz w:val="20"/>
        <w:szCs w:val="20"/>
      </w:rPr>
    </w:lvl>
    <w:lvl w:ilvl="3">
      <w:start w:val="1"/>
      <w:numFmt w:val="bullet"/>
      <w:lvlText w:val="▪"/>
      <w:lvlJc w:val="left"/>
      <w:pPr>
        <w:ind w:left="2160" w:firstLine="7560"/>
      </w:pPr>
      <w:rPr>
        <w:rFonts w:ascii="Arial" w:cs="Arial" w:eastAsia="Arial" w:hAnsi="Arial"/>
        <w:sz w:val="20"/>
        <w:szCs w:val="20"/>
      </w:rPr>
    </w:lvl>
    <w:lvl w:ilvl="4">
      <w:start w:val="1"/>
      <w:numFmt w:val="bullet"/>
      <w:lvlText w:val="▪"/>
      <w:lvlJc w:val="left"/>
      <w:pPr>
        <w:ind w:left="2880" w:firstLine="9720"/>
      </w:pPr>
      <w:rPr>
        <w:rFonts w:ascii="Arial" w:cs="Arial" w:eastAsia="Arial" w:hAnsi="Arial"/>
        <w:sz w:val="20"/>
        <w:szCs w:val="20"/>
      </w:rPr>
    </w:lvl>
    <w:lvl w:ilvl="5">
      <w:start w:val="1"/>
      <w:numFmt w:val="bullet"/>
      <w:lvlText w:val="▪"/>
      <w:lvlJc w:val="left"/>
      <w:pPr>
        <w:ind w:left="3600" w:firstLine="11880"/>
      </w:pPr>
      <w:rPr>
        <w:rFonts w:ascii="Arial" w:cs="Arial" w:eastAsia="Arial" w:hAnsi="Arial"/>
        <w:sz w:val="20"/>
        <w:szCs w:val="20"/>
      </w:rPr>
    </w:lvl>
    <w:lvl w:ilvl="6">
      <w:start w:val="1"/>
      <w:numFmt w:val="bullet"/>
      <w:lvlText w:val="▪"/>
      <w:lvlJc w:val="left"/>
      <w:pPr>
        <w:ind w:left="4320" w:firstLine="14040"/>
      </w:pPr>
      <w:rPr>
        <w:rFonts w:ascii="Arial" w:cs="Arial" w:eastAsia="Arial" w:hAnsi="Arial"/>
        <w:sz w:val="20"/>
        <w:szCs w:val="20"/>
      </w:rPr>
    </w:lvl>
    <w:lvl w:ilvl="7">
      <w:start w:val="1"/>
      <w:numFmt w:val="bullet"/>
      <w:lvlText w:val="▪"/>
      <w:lvlJc w:val="left"/>
      <w:pPr>
        <w:ind w:left="5040" w:firstLine="16200"/>
      </w:pPr>
      <w:rPr>
        <w:rFonts w:ascii="Arial" w:cs="Arial" w:eastAsia="Arial" w:hAnsi="Arial"/>
        <w:sz w:val="20"/>
        <w:szCs w:val="20"/>
      </w:rPr>
    </w:lvl>
    <w:lvl w:ilvl="8">
      <w:start w:val="1"/>
      <w:numFmt w:val="bullet"/>
      <w:lvlText w:val="▪"/>
      <w:lvlJc w:val="left"/>
      <w:pPr>
        <w:ind w:left="5760" w:firstLine="18360"/>
      </w:pPr>
      <w:rPr>
        <w:rFonts w:ascii="Arial" w:cs="Arial" w:eastAsia="Arial" w:hAnsi="Arial"/>
        <w:sz w:val="20"/>
        <w:szCs w:val="20"/>
      </w:rPr>
    </w:lvl>
  </w:abstractNum>
  <w:abstractNum w:abstractNumId="2">
    <w:lvl w:ilvl="0">
      <w:start w:val="1"/>
      <w:numFmt w:val="bullet"/>
      <w:lvlText w:val="●"/>
      <w:lvlJc w:val="left"/>
      <w:pPr>
        <w:ind w:left="0" w:firstLine="1080"/>
      </w:pPr>
      <w:rPr>
        <w:rFonts w:ascii="Arial" w:cs="Arial" w:eastAsia="Arial" w:hAnsi="Arial"/>
        <w:sz w:val="20"/>
        <w:szCs w:val="20"/>
      </w:rPr>
    </w:lvl>
    <w:lvl w:ilvl="1">
      <w:start w:val="1"/>
      <w:numFmt w:val="bullet"/>
      <w:lvlText w:val="o"/>
      <w:lvlJc w:val="left"/>
      <w:pPr>
        <w:ind w:left="720" w:firstLine="3240"/>
      </w:pPr>
      <w:rPr>
        <w:rFonts w:ascii="Arial" w:cs="Arial" w:eastAsia="Arial" w:hAnsi="Arial"/>
        <w:sz w:val="20"/>
        <w:szCs w:val="20"/>
      </w:rPr>
    </w:lvl>
    <w:lvl w:ilvl="2">
      <w:start w:val="1"/>
      <w:numFmt w:val="bullet"/>
      <w:lvlText w:val="▪"/>
      <w:lvlJc w:val="left"/>
      <w:pPr>
        <w:ind w:left="1440" w:firstLine="5400"/>
      </w:pPr>
      <w:rPr>
        <w:rFonts w:ascii="Arial" w:cs="Arial" w:eastAsia="Arial" w:hAnsi="Arial"/>
        <w:sz w:val="20"/>
        <w:szCs w:val="20"/>
      </w:rPr>
    </w:lvl>
    <w:lvl w:ilvl="3">
      <w:start w:val="1"/>
      <w:numFmt w:val="bullet"/>
      <w:lvlText w:val="▪"/>
      <w:lvlJc w:val="left"/>
      <w:pPr>
        <w:ind w:left="2160" w:firstLine="7560"/>
      </w:pPr>
      <w:rPr>
        <w:rFonts w:ascii="Arial" w:cs="Arial" w:eastAsia="Arial" w:hAnsi="Arial"/>
        <w:sz w:val="20"/>
        <w:szCs w:val="20"/>
      </w:rPr>
    </w:lvl>
    <w:lvl w:ilvl="4">
      <w:start w:val="1"/>
      <w:numFmt w:val="bullet"/>
      <w:lvlText w:val="▪"/>
      <w:lvlJc w:val="left"/>
      <w:pPr>
        <w:ind w:left="2880" w:firstLine="9720"/>
      </w:pPr>
      <w:rPr>
        <w:rFonts w:ascii="Arial" w:cs="Arial" w:eastAsia="Arial" w:hAnsi="Arial"/>
        <w:sz w:val="20"/>
        <w:szCs w:val="20"/>
      </w:rPr>
    </w:lvl>
    <w:lvl w:ilvl="5">
      <w:start w:val="1"/>
      <w:numFmt w:val="bullet"/>
      <w:lvlText w:val="▪"/>
      <w:lvlJc w:val="left"/>
      <w:pPr>
        <w:ind w:left="3600" w:firstLine="11880"/>
      </w:pPr>
      <w:rPr>
        <w:rFonts w:ascii="Arial" w:cs="Arial" w:eastAsia="Arial" w:hAnsi="Arial"/>
        <w:sz w:val="20"/>
        <w:szCs w:val="20"/>
      </w:rPr>
    </w:lvl>
    <w:lvl w:ilvl="6">
      <w:start w:val="1"/>
      <w:numFmt w:val="bullet"/>
      <w:lvlText w:val="▪"/>
      <w:lvlJc w:val="left"/>
      <w:pPr>
        <w:ind w:left="4320" w:firstLine="14040"/>
      </w:pPr>
      <w:rPr>
        <w:rFonts w:ascii="Arial" w:cs="Arial" w:eastAsia="Arial" w:hAnsi="Arial"/>
        <w:sz w:val="20"/>
        <w:szCs w:val="20"/>
      </w:rPr>
    </w:lvl>
    <w:lvl w:ilvl="7">
      <w:start w:val="1"/>
      <w:numFmt w:val="bullet"/>
      <w:lvlText w:val="▪"/>
      <w:lvlJc w:val="left"/>
      <w:pPr>
        <w:ind w:left="5040" w:firstLine="16200"/>
      </w:pPr>
      <w:rPr>
        <w:rFonts w:ascii="Arial" w:cs="Arial" w:eastAsia="Arial" w:hAnsi="Arial"/>
        <w:sz w:val="20"/>
        <w:szCs w:val="20"/>
      </w:rPr>
    </w:lvl>
    <w:lvl w:ilvl="8">
      <w:start w:val="1"/>
      <w:numFmt w:val="bullet"/>
      <w:lvlText w:val="▪"/>
      <w:lvlJc w:val="left"/>
      <w:pPr>
        <w:ind w:left="5760" w:firstLine="18360"/>
      </w:pPr>
      <w:rPr>
        <w:rFonts w:ascii="Arial" w:cs="Arial" w:eastAsia="Arial" w:hAnsi="Arial"/>
        <w:sz w:val="20"/>
        <w:szCs w:val="20"/>
      </w:rPr>
    </w:lvl>
  </w:abstractNum>
  <w:abstractNum w:abstractNumId="3">
    <w:lvl w:ilvl="0">
      <w:start w:val="1"/>
      <w:numFmt w:val="lowerLetter"/>
      <w:lvlText w:val="%1."/>
      <w:lvlJc w:val="left"/>
      <w:pPr>
        <w:ind w:left="1440" w:firstLine="1080"/>
      </w:pPr>
      <w:rPr>
        <w:u w:val="none"/>
      </w:rPr>
    </w:lvl>
    <w:lvl w:ilvl="1">
      <w:start w:val="1"/>
      <w:numFmt w:val="lowerRoman"/>
      <w:lvlText w:val="%2."/>
      <w:lvlJc w:val="right"/>
      <w:pPr>
        <w:ind w:left="2160" w:firstLine="1800"/>
      </w:pPr>
      <w:rPr>
        <w:u w:val="none"/>
      </w:rPr>
    </w:lvl>
    <w:lvl w:ilvl="2">
      <w:start w:val="1"/>
      <w:numFmt w:val="decimal"/>
      <w:lvlText w:val="%3."/>
      <w:lvlJc w:val="left"/>
      <w:pPr>
        <w:ind w:left="2880" w:firstLine="2520"/>
      </w:pPr>
      <w:rPr>
        <w:u w:val="none"/>
      </w:rPr>
    </w:lvl>
    <w:lvl w:ilvl="3">
      <w:start w:val="1"/>
      <w:numFmt w:val="lowerLetter"/>
      <w:lvlText w:val="%4."/>
      <w:lvlJc w:val="left"/>
      <w:pPr>
        <w:ind w:left="3600" w:firstLine="3240"/>
      </w:pPr>
      <w:rPr>
        <w:u w:val="none"/>
      </w:rPr>
    </w:lvl>
    <w:lvl w:ilvl="4">
      <w:start w:val="1"/>
      <w:numFmt w:val="lowerRoman"/>
      <w:lvlText w:val="%5."/>
      <w:lvlJc w:val="right"/>
      <w:pPr>
        <w:ind w:left="4320" w:firstLine="3960"/>
      </w:pPr>
      <w:rPr>
        <w:u w:val="none"/>
      </w:rPr>
    </w:lvl>
    <w:lvl w:ilvl="5">
      <w:start w:val="1"/>
      <w:numFmt w:val="decimal"/>
      <w:lvlText w:val="%6."/>
      <w:lvlJc w:val="left"/>
      <w:pPr>
        <w:ind w:left="5040" w:firstLine="4680"/>
      </w:pPr>
      <w:rPr>
        <w:u w:val="none"/>
      </w:rPr>
    </w:lvl>
    <w:lvl w:ilvl="6">
      <w:start w:val="1"/>
      <w:numFmt w:val="lowerLetter"/>
      <w:lvlText w:val="%7."/>
      <w:lvlJc w:val="left"/>
      <w:pPr>
        <w:ind w:left="5760" w:firstLine="5400"/>
      </w:pPr>
      <w:rPr>
        <w:u w:val="none"/>
      </w:rPr>
    </w:lvl>
    <w:lvl w:ilvl="7">
      <w:start w:val="1"/>
      <w:numFmt w:val="lowerRoman"/>
      <w:lvlText w:val="%8."/>
      <w:lvlJc w:val="right"/>
      <w:pPr>
        <w:ind w:left="6480" w:firstLine="6120"/>
      </w:pPr>
      <w:rPr>
        <w:u w:val="none"/>
      </w:rPr>
    </w:lvl>
    <w:lvl w:ilvl="8">
      <w:start w:val="1"/>
      <w:numFmt w:val="decimal"/>
      <w:lvlText w:val="%9."/>
      <w:lvlJc w:val="left"/>
      <w:pPr>
        <w:ind w:left="7200" w:firstLine="6840"/>
      </w:pPr>
      <w:rPr>
        <w:u w:val="none"/>
      </w:rPr>
    </w:lvl>
  </w:abstractNum>
  <w:abstractNum w:abstractNumId="4">
    <w:lvl w:ilvl="0">
      <w:start w:val="1"/>
      <w:numFmt w:val="decimal"/>
      <w:lvlText w:val="%1.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b w:val="0"/>
        <w:sz w:val="22"/>
        <w:szCs w:val="22"/>
      </w:rPr>
    </w:rPrDefault>
    <w:pPrDefault>
      <w:pPr>
        <w:keepNext w:val="0"/>
        <w:keepLines w:val="0"/>
        <w:widowControl w:val="1"/>
        <w:spacing w:after="0" w:before="0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  <w:contextualSpacing w:val="1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  <w:contextualSpacing w:val="1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  <w:contextualSpacing w:val="1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  <w:contextualSpacing w:val="1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  <w:contextualSpacing w:val="1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  <w:contextualSpacing w:val="1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  <w:contextualSpacing w:val="1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  <w:contextualSpacing w:val="1"/>
    </w:pPr>
    <w:rPr>
      <w:rFonts w:ascii="Georgia" w:cs="Georgia" w:eastAsia="Georgia" w:hAnsi="Georgia"/>
      <w:b w:val="0"/>
      <w:i w:val="1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numbering" Target="numbering.xml"/><Relationship Id="rId4" Type="http://schemas.openxmlformats.org/officeDocument/2006/relationships/styles" Target="styles.xml"/><Relationship Id="rId9" Type="http://schemas.openxmlformats.org/officeDocument/2006/relationships/image" Target="media/image07.png"/><Relationship Id="rId5" Type="http://schemas.openxmlformats.org/officeDocument/2006/relationships/image" Target="media/image09.png"/><Relationship Id="rId6" Type="http://schemas.openxmlformats.org/officeDocument/2006/relationships/image" Target="media/image03.png"/><Relationship Id="rId7" Type="http://schemas.openxmlformats.org/officeDocument/2006/relationships/image" Target="media/image04.png"/><Relationship Id="rId8" Type="http://schemas.openxmlformats.org/officeDocument/2006/relationships/image" Target="media/image08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SourceSansPro-regular.ttf"/><Relationship Id="rId2" Type="http://schemas.openxmlformats.org/officeDocument/2006/relationships/font" Target="fonts/SourceSansPro-bold.ttf"/><Relationship Id="rId3" Type="http://schemas.openxmlformats.org/officeDocument/2006/relationships/font" Target="fonts/SourceSansPro-italic.ttf"/><Relationship Id="rId4" Type="http://schemas.openxmlformats.org/officeDocument/2006/relationships/font" Target="fonts/SourceSansPro-boldItalic.ttf"/></Relationships>
</file>